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563948E6" w:rsidR="00EE000F" w:rsidRPr="00AD54AB" w:rsidRDefault="00916CD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J</w:t>
                </w:r>
                <w:r>
                  <w:rPr>
                    <w:rStyle w:val="Dato"/>
                  </w:rPr>
                  <w:t>ULIAN JACOBO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7FCAA8A4" w:rsidR="00EE000F" w:rsidRPr="00AD54AB" w:rsidRDefault="00916CD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F</w:t>
                </w:r>
                <w:r>
                  <w:rPr>
                    <w:rStyle w:val="Dato"/>
                    <w:sz w:val="20"/>
                    <w:szCs w:val="20"/>
                  </w:rPr>
                  <w:t>LORES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0B33E011" w:rsidR="00EE000F" w:rsidRPr="00AD54AB" w:rsidRDefault="00916CD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A</w:t>
                </w:r>
                <w:r>
                  <w:rPr>
                    <w:rStyle w:val="Dato"/>
                    <w:sz w:val="20"/>
                    <w:szCs w:val="20"/>
                  </w:rPr>
                  <w:t>GUILAR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7B3B5F49" w:rsidR="00726EAB" w:rsidRPr="00EE000F" w:rsidRDefault="001D31C8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055FD35A" w:rsidR="00982337" w:rsidRPr="002D166F" w:rsidRDefault="00916CDC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MAESTRIA EN NEGOCIOS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09EB9765" w:rsidR="00982337" w:rsidRPr="002D166F" w:rsidRDefault="004A3091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916CDC">
                  <w:rPr>
                    <w:rStyle w:val="Dato"/>
                    <w:color w:val="5E5E5F"/>
                  </w:rPr>
                  <w:t>UNIVERSIDAD INTERAMERICANA PARA EL DESARROLLO UNID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43A06855" w:rsidR="00982337" w:rsidRPr="00AB3B52" w:rsidRDefault="00F1465A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916CDC">
                  <w:rPr>
                    <w:rStyle w:val="Dato"/>
                    <w:color w:val="000000" w:themeColor="text1"/>
                  </w:rPr>
                  <w:t>04 - 2007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7256CC22" w:rsidR="00982337" w:rsidRPr="001856C2" w:rsidRDefault="00916CDC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EJECUTIVO PYME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745E800B" w:rsidR="00982337" w:rsidRPr="001856C2" w:rsidRDefault="00916CDC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BBVA BANCOMER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3A6C806A" w:rsidR="00982337" w:rsidRPr="001856C2" w:rsidRDefault="00916CDC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2021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713610D3" w:rsidR="007B531C" w:rsidRPr="00BF04A6" w:rsidRDefault="00916CDC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EJECUTIVO BANCA EMPRESARIAL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2539B9EB" w:rsidR="007B531C" w:rsidRPr="002D166F" w:rsidRDefault="00916CDC" w:rsidP="002D6033">
                    <w:r>
                      <w:rPr>
                        <w:rStyle w:val="Dato"/>
                      </w:rPr>
                      <w:t>HSBC MEXICO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184852BA" w:rsidR="007B531C" w:rsidRPr="002D166F" w:rsidRDefault="004A3091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201</w:t>
                    </w:r>
                    <w:r w:rsidR="00916CDC">
                      <w:rPr>
                        <w:rStyle w:val="Dato"/>
                      </w:rPr>
                      <w:t>2</w:t>
                    </w:r>
                    <w:r w:rsidR="00FE31A2">
                      <w:rPr>
                        <w:rStyle w:val="Dato"/>
                      </w:rPr>
                      <w:t xml:space="preserve"> - 20</w:t>
                    </w:r>
                    <w:r w:rsidR="00916CDC">
                      <w:rPr>
                        <w:rStyle w:val="Dato"/>
                      </w:rPr>
                      <w:t>2</w:t>
                    </w:r>
                    <w:r w:rsidR="00FE31A2">
                      <w:rPr>
                        <w:rStyle w:val="Dato"/>
                      </w:rPr>
                      <w:t>1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0EBF04B4" w:rsidR="00BF04A6" w:rsidRPr="002D166F" w:rsidRDefault="00916CDC" w:rsidP="002D6033">
                <w:r>
                  <w:rPr>
                    <w:rStyle w:val="Dato"/>
                  </w:rPr>
                  <w:t>VENTANILLA BANQUERO PERSONAL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4DF7846B" w:rsidR="00BF04A6" w:rsidRPr="002D166F" w:rsidRDefault="00916CDC" w:rsidP="002D6033">
                <w:r>
                  <w:rPr>
                    <w:rStyle w:val="Dato"/>
                  </w:rPr>
                  <w:t>BBVA BANCOMER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195B1D3B" w:rsidR="00BF04A6" w:rsidRPr="002D166F" w:rsidRDefault="00916CDC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2007 - 2011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2228A446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C97AF30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483BE39C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0CFDDB36" w:rsidR="00B6554C" w:rsidRPr="002D166F" w:rsidRDefault="00B6554C" w:rsidP="00B6554C">
            <w:pPr>
              <w:rPr>
                <w:rFonts w:ascii="Azo Sans Lt" w:hAnsi="Azo Sans Lt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148D54E0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C32D11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F4AD" w14:textId="77777777" w:rsidR="004A3091" w:rsidRDefault="004A3091" w:rsidP="00473205">
      <w:pPr>
        <w:spacing w:after="0" w:line="240" w:lineRule="auto"/>
      </w:pPr>
      <w:r>
        <w:separator/>
      </w:r>
    </w:p>
  </w:endnote>
  <w:endnote w:type="continuationSeparator" w:id="0">
    <w:p w14:paraId="4FFAF3ED" w14:textId="77777777" w:rsidR="004A3091" w:rsidRDefault="004A3091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DA809" w14:textId="77777777" w:rsidR="004A3091" w:rsidRDefault="004A3091" w:rsidP="00473205">
      <w:pPr>
        <w:spacing w:after="0" w:line="240" w:lineRule="auto"/>
      </w:pPr>
      <w:r>
        <w:separator/>
      </w:r>
    </w:p>
  </w:footnote>
  <w:footnote w:type="continuationSeparator" w:id="0">
    <w:p w14:paraId="4AE314A3" w14:textId="77777777" w:rsidR="004A3091" w:rsidRDefault="004A3091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1D31C8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56E5F"/>
    <w:rsid w:val="00465694"/>
    <w:rsid w:val="00473205"/>
    <w:rsid w:val="00491233"/>
    <w:rsid w:val="004931CC"/>
    <w:rsid w:val="004A3091"/>
    <w:rsid w:val="004B5C58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1300E"/>
    <w:rsid w:val="0089370C"/>
    <w:rsid w:val="008D39F1"/>
    <w:rsid w:val="008D3FF8"/>
    <w:rsid w:val="008E416E"/>
    <w:rsid w:val="009051A1"/>
    <w:rsid w:val="009165F9"/>
    <w:rsid w:val="00916CDC"/>
    <w:rsid w:val="009328BD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1A447A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108E6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721A-1267-4484-AEB7-69978D6C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3</cp:revision>
  <cp:lastPrinted>2019-01-15T21:52:00Z</cp:lastPrinted>
  <dcterms:created xsi:type="dcterms:W3CDTF">2022-08-26T22:33:00Z</dcterms:created>
  <dcterms:modified xsi:type="dcterms:W3CDTF">2022-08-26T22:38:00Z</dcterms:modified>
</cp:coreProperties>
</file>