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5CF44A44" w:rsidR="00EE000F" w:rsidRPr="00AD54AB" w:rsidRDefault="004D5D60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SHIRLEY DEL CARMEN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139FA577" w:rsidR="00EE000F" w:rsidRPr="00AD54AB" w:rsidRDefault="0044455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OSORIO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3090B8AE" w:rsidR="00EE000F" w:rsidRPr="00AD54AB" w:rsidRDefault="0044455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ZAPATA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4B6CDEA5" w:rsidR="00726EAB" w:rsidRPr="00EE000F" w:rsidRDefault="00444557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SUBDIRECTOR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1846E1FB" w:rsidR="00982337" w:rsidRPr="002D166F" w:rsidRDefault="00444557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CONTADURIA PUBLICA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251626E0" w:rsidR="00982337" w:rsidRPr="002D166F" w:rsidRDefault="00D220E6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1D31C8">
                  <w:rPr>
                    <w:rStyle w:val="Dato"/>
                    <w:color w:val="5E5E5F"/>
                  </w:rPr>
                  <w:t xml:space="preserve">INSTITUTO </w:t>
                </w:r>
                <w:r w:rsidR="00444557">
                  <w:rPr>
                    <w:rStyle w:val="Dato"/>
                    <w:color w:val="5E5E5F"/>
                  </w:rPr>
                  <w:t>MORELOS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20D07A0C" w:rsidR="00982337" w:rsidRPr="00AB3B52" w:rsidRDefault="00F1465A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444557">
                  <w:rPr>
                    <w:rStyle w:val="Dato"/>
                    <w:color w:val="000000" w:themeColor="text1"/>
                  </w:rPr>
                  <w:t>03 - 2008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47BE6F4F" w:rsidR="00982337" w:rsidRPr="001856C2" w:rsidRDefault="0044455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ENCARGADADO CONTABLE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73CAB30D" w:rsidR="00982337" w:rsidRPr="001856C2" w:rsidRDefault="0044455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INSTITUTO HISPANAMERICANO DE CAMPECHE, S.C.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652FE2C8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44455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</w:t>
            </w:r>
            <w:r w:rsidR="0044455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35FD77B4" w:rsidR="007B531C" w:rsidRPr="00BF04A6" w:rsidRDefault="00444557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ENCARGADA DE PLANTA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5431E8FD" w:rsidR="007B531C" w:rsidRPr="002D166F" w:rsidRDefault="00444557" w:rsidP="002D6033">
                    <w:r>
                      <w:rPr>
                        <w:rStyle w:val="Dato"/>
                      </w:rPr>
                      <w:t>TRITUSUR DE CAMPECHE, S.A. DE C.V.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3876FC6B" w:rsidR="007B531C" w:rsidRPr="002D166F" w:rsidRDefault="00D220E6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444557">
                      <w:rPr>
                        <w:rStyle w:val="Dato"/>
                      </w:rPr>
                      <w:t>2012 - 2014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2F2B8E0F" w:rsidR="00BF04A6" w:rsidRPr="002D166F" w:rsidRDefault="00444557" w:rsidP="002D6033">
                <w:r>
                  <w:rPr>
                    <w:rStyle w:val="Dato"/>
                  </w:rPr>
                  <w:t>ENCARGADA CONTABLE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BE807C" w14:textId="0ED0DDFE" w:rsidR="00BF04A6" w:rsidRPr="002D166F" w:rsidRDefault="00444557" w:rsidP="002D6033">
            <w:r>
              <w:rPr>
                <w:rStyle w:val="Dato"/>
              </w:rPr>
              <w:t>MAQ-RENT CONSTRUCCIONES, S.A. DE C.V.</w:t>
            </w:r>
          </w:p>
        </w:tc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3E178EE5" w:rsidR="00BF04A6" w:rsidRPr="002D166F" w:rsidRDefault="00390517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</w:t>
                </w:r>
                <w:r w:rsidR="00444557">
                  <w:rPr>
                    <w:rStyle w:val="Dato"/>
                  </w:rPr>
                  <w:t>0</w:t>
                </w:r>
                <w:r>
                  <w:rPr>
                    <w:rStyle w:val="Dato"/>
                  </w:rPr>
                  <w:t xml:space="preserve"> - 2012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0D77225C" w:rsidR="007B531C" w:rsidRPr="001856C2" w:rsidRDefault="001D7F4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REFORMAS FISCALES 2008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5BBF7C4A" w:rsidR="007B531C" w:rsidRPr="001856C2" w:rsidRDefault="001D7F4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COLEGIO DE CONTADORES PUBLICOS A.C.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F776033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1D7F4D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08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31413513" w:rsidR="00B6554C" w:rsidRPr="002D166F" w:rsidRDefault="001D7F4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REFORMAS A LA LEY DEL IMSS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3482246E" w:rsidR="00B6554C" w:rsidRPr="002D166F" w:rsidRDefault="001D7F4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COLEGIO DE CONTADORES PUBLICOS A.C.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C354D3B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4332" w14:textId="77777777" w:rsidR="00D220E6" w:rsidRDefault="00D220E6" w:rsidP="00473205">
      <w:pPr>
        <w:spacing w:after="0" w:line="240" w:lineRule="auto"/>
      </w:pPr>
      <w:r>
        <w:separator/>
      </w:r>
    </w:p>
  </w:endnote>
  <w:endnote w:type="continuationSeparator" w:id="0">
    <w:p w14:paraId="247FB46C" w14:textId="77777777" w:rsidR="00D220E6" w:rsidRDefault="00D220E6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DDEF" w14:textId="77777777" w:rsidR="00D220E6" w:rsidRDefault="00D220E6" w:rsidP="00473205">
      <w:pPr>
        <w:spacing w:after="0" w:line="240" w:lineRule="auto"/>
      </w:pPr>
      <w:r>
        <w:separator/>
      </w:r>
    </w:p>
  </w:footnote>
  <w:footnote w:type="continuationSeparator" w:id="0">
    <w:p w14:paraId="73541927" w14:textId="77777777" w:rsidR="00D220E6" w:rsidRDefault="00D220E6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1D7F4D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44557"/>
    <w:rsid w:val="00456E5F"/>
    <w:rsid w:val="00465694"/>
    <w:rsid w:val="00473205"/>
    <w:rsid w:val="00491233"/>
    <w:rsid w:val="004B5C58"/>
    <w:rsid w:val="004D5D60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C4BC3"/>
    <w:rsid w:val="009D0AA6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20E6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01CF4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92B4-AA89-451A-8108-764A8446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2022-08-26T20:37:00Z</dcterms:created>
  <dcterms:modified xsi:type="dcterms:W3CDTF">2022-08-26T21:28:00Z</dcterms:modified>
</cp:coreProperties>
</file>